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25C" w:rsidRPr="000F4744" w:rsidRDefault="00A8325C" w:rsidP="00A8325C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</w:p>
    <w:p w:rsidR="002911B4" w:rsidRDefault="00AA63A1" w:rsidP="00A8325C">
      <w:pPr>
        <w:widowControl w:val="0"/>
        <w:jc w:val="center"/>
        <w:rPr>
          <w:b/>
        </w:rPr>
      </w:pPr>
      <w:r>
        <w:rPr>
          <w:b/>
        </w:rPr>
        <w:t>старшего</w:t>
      </w:r>
      <w:r w:rsidR="008C5AF3">
        <w:rPr>
          <w:b/>
        </w:rPr>
        <w:t xml:space="preserve"> государственного налогового инспектора</w:t>
      </w:r>
      <w:r w:rsidR="002911B4">
        <w:rPr>
          <w:b/>
        </w:rPr>
        <w:t xml:space="preserve">, государственного </w:t>
      </w:r>
    </w:p>
    <w:p w:rsidR="008C5AF3" w:rsidRDefault="002911B4" w:rsidP="00A8325C">
      <w:pPr>
        <w:widowControl w:val="0"/>
        <w:jc w:val="center"/>
        <w:rPr>
          <w:b/>
        </w:rPr>
      </w:pPr>
      <w:r>
        <w:rPr>
          <w:b/>
        </w:rPr>
        <w:t>налогового инспектора</w:t>
      </w:r>
      <w:r w:rsidR="00500F7A">
        <w:rPr>
          <w:b/>
        </w:rPr>
        <w:t xml:space="preserve"> </w:t>
      </w:r>
    </w:p>
    <w:p w:rsidR="00A8325C" w:rsidRDefault="00A8325C" w:rsidP="00A8325C">
      <w:pPr>
        <w:widowControl w:val="0"/>
        <w:jc w:val="center"/>
        <w:rPr>
          <w:b/>
        </w:rPr>
      </w:pPr>
      <w:r w:rsidRPr="000F4744">
        <w:rPr>
          <w:b/>
        </w:rPr>
        <w:t>отдела</w:t>
      </w:r>
      <w:r w:rsidR="00CC1F6A">
        <w:rPr>
          <w:b/>
        </w:rPr>
        <w:t xml:space="preserve"> </w:t>
      </w:r>
      <w:r w:rsidR="008C5AF3">
        <w:rPr>
          <w:b/>
        </w:rPr>
        <w:t>обеспечения процедур банкротства № 1</w:t>
      </w:r>
    </w:p>
    <w:p w:rsidR="00C8588C" w:rsidRDefault="00C8588C" w:rsidP="00A8325C">
      <w:pPr>
        <w:widowControl w:val="0"/>
        <w:jc w:val="center"/>
        <w:rPr>
          <w:b/>
        </w:rPr>
      </w:pPr>
    </w:p>
    <w:p w:rsidR="00F96690" w:rsidRDefault="00F96690" w:rsidP="00A8325C">
      <w:pPr>
        <w:widowControl w:val="0"/>
        <w:jc w:val="center"/>
        <w:rPr>
          <w:b/>
        </w:rPr>
      </w:pPr>
    </w:p>
    <w:p w:rsidR="00AA63A1" w:rsidRPr="00AA63A1" w:rsidRDefault="006679CD" w:rsidP="00AA63A1">
      <w:pPr>
        <w:widowControl w:val="0"/>
        <w:jc w:val="both"/>
      </w:pPr>
      <w:r w:rsidRPr="00AA63A1">
        <w:t>1.</w:t>
      </w:r>
      <w:r w:rsidRPr="00AA63A1">
        <w:rPr>
          <w:b/>
        </w:rPr>
        <w:t xml:space="preserve"> </w:t>
      </w:r>
      <w:r w:rsidR="00AA63A1" w:rsidRPr="00AA63A1">
        <w:t>В целях реализации задач и функций, возложенных на отдел обеспечения процедур банкротства № 1, старший государственный налоговый инспектор</w:t>
      </w:r>
      <w:r w:rsidR="002911B4">
        <w:t>, государственный налоговый инспектор</w:t>
      </w:r>
      <w:r w:rsidR="00AA63A1" w:rsidRPr="00AA63A1">
        <w:t xml:space="preserve"> обязан:</w:t>
      </w:r>
    </w:p>
    <w:p w:rsidR="00AA63A1" w:rsidRPr="00AA63A1" w:rsidRDefault="00AA63A1" w:rsidP="00AA63A1">
      <w:pPr>
        <w:jc w:val="both"/>
      </w:pPr>
      <w:r w:rsidRPr="00AA63A1">
        <w:t xml:space="preserve">- обеспечивать деятельность по вопросам, относящимся к компетенции отдела; </w:t>
      </w:r>
    </w:p>
    <w:p w:rsidR="00AA63A1" w:rsidRPr="00AA63A1" w:rsidRDefault="00AA63A1" w:rsidP="00AA63A1">
      <w:pPr>
        <w:pStyle w:val="a3"/>
      </w:pPr>
      <w:r w:rsidRPr="00AA63A1">
        <w:t>- реализовать полномочия уполномоченного органа по представлению интересов Российской Федерации как кредитора в делах о банкротстве и процедурах банкротства в отношении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рублей, расположенных на территории г. Москвы;</w:t>
      </w:r>
    </w:p>
    <w:p w:rsidR="00AA63A1" w:rsidRPr="00AA63A1" w:rsidRDefault="00AA63A1" w:rsidP="00AA63A1">
      <w:pPr>
        <w:pStyle w:val="a3"/>
      </w:pPr>
      <w:r w:rsidRPr="00AA63A1">
        <w:t>- в целях наиболее полного представления интересов Российской Федерации в деле о банкротстве и в процедурах, применяемых в деле о банкротстве в отношении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рублей, а также должников, отнесенных ко второму уровню сопровождения, формирует дело о сопровождении банкротства, одновременно разрабатывает концепцию сопровождения дела о банкротстве в соответствии с положениями Приказа ФНС России от 18.01.2017 № ММВ-8-18/3ДСП@;</w:t>
      </w:r>
    </w:p>
    <w:p w:rsidR="00AA63A1" w:rsidRPr="00AA63A1" w:rsidRDefault="00AA63A1" w:rsidP="00AA63A1">
      <w:pPr>
        <w:pStyle w:val="a3"/>
      </w:pPr>
      <w:r w:rsidRPr="00AA63A1">
        <w:t>- участвовать в судебных заседаниях, собраниях кредиторов при рассмотрении дел о банкротстве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рублей;</w:t>
      </w:r>
    </w:p>
    <w:p w:rsidR="00AA63A1" w:rsidRPr="00AA63A1" w:rsidRDefault="00AA63A1" w:rsidP="00AA63A1">
      <w:pPr>
        <w:pStyle w:val="a3"/>
      </w:pPr>
      <w:r w:rsidRPr="00AA63A1">
        <w:t>- подготавливать решения уполномоченного органа о голосовании на собраниях кредиторов (заседаниях комитетов кредиторов), правовую позицию, процессуальные документы для целей участия в судебных заседаниях в отношении должников, отнесенных ко второму уровню сопровождения дел о банкротстве;</w:t>
      </w:r>
    </w:p>
    <w:p w:rsidR="00AA63A1" w:rsidRPr="00AA63A1" w:rsidRDefault="00AA63A1" w:rsidP="00AA63A1">
      <w:pPr>
        <w:pStyle w:val="a3"/>
      </w:pPr>
      <w:r w:rsidRPr="00AA63A1">
        <w:t>- осуществлять контроль за своевременным и в полном объеме предъявлении требований об уплате обязательных платежей и требований Российской Федерации по денежным обязательствам в рамках сопровождаемых процедур банкротства;</w:t>
      </w:r>
    </w:p>
    <w:p w:rsidR="00AA63A1" w:rsidRPr="00AA63A1" w:rsidRDefault="00AA63A1" w:rsidP="00AA63A1">
      <w:pPr>
        <w:pStyle w:val="a3"/>
      </w:pPr>
      <w:r w:rsidRPr="00AA63A1">
        <w:t>- подготавливать жалобы на действия арбитражных управляющих, апелляционные и кассационные жалобы на судебные акты арбитражных судов, а также обращения и заявления в правоохранительные органы в отношении должников, отнесенных ко второму уровню сопровождения дел о банкротстве;</w:t>
      </w:r>
    </w:p>
    <w:p w:rsidR="00AA63A1" w:rsidRPr="00AA63A1" w:rsidRDefault="00AA63A1" w:rsidP="00AA63A1">
      <w:pPr>
        <w:pStyle w:val="a3"/>
      </w:pPr>
      <w:r w:rsidRPr="00AA63A1">
        <w:t>- подготавливать правовую позицию уполномоченного органа по вопросам выбора кандидатуры арбитражного управляющего, выбора саморегулируемых организаций арбитражных управляющих, заключения мирового соглашения, введения процедуры финансового оздоровления, утверждения плана финансового оздоровления и графика погашения задолженности в ходе финансового оздоровления, замещения активов должника и связанных с ним процессуальных вопросов, а также по вопросам, требующих обязательного согласования в соответствии с приказом ФНС России от 14.10.2016 № ММВ-7-18/560@ «Об организации работы по представлению интересов налоговых органов в судах» для последующего направления на согласование в ФНС России в отношении должников всех уровней сопровождения дел о банкротстве;</w:t>
      </w:r>
    </w:p>
    <w:p w:rsidR="00AA63A1" w:rsidRPr="00AA63A1" w:rsidRDefault="00AA63A1" w:rsidP="00AA63A1">
      <w:pPr>
        <w:pStyle w:val="a3"/>
      </w:pPr>
      <w:r w:rsidRPr="00AA63A1">
        <w:t xml:space="preserve">- осуществлять взаимодействие со структурными подразделениями Управления  в целях повышения эффективности взыскания  в процедурах банкротства по результатам выездных налоговых проверок, в том числе  проводить анализ сведений:  о состоянии расчетов с бюджетом и иными кредиторами; о возбужденных и неоконченных исполнительных производствах; о финансовом состоянии; о совершенных сделках, направленных на вывод активов; о рисках неплатежеспособности (рисках невозможности устранения последствий предполагаемых налоговых правонарушений); мониторинг картотеки арбитражных дел на предмет возбуждения в отношении налогоплательщика производства по делу о банкротстве; формирование предложений по мероприятиям налогового контроля, которые целесообразно провести в ходе выездной налоговой проверки при наличии риска </w:t>
      </w:r>
      <w:r w:rsidRPr="00AA63A1">
        <w:lastRenderedPageBreak/>
        <w:t>неплатежеспособности налогоплательщика; иные мероприятия направленные на выявление источников обеспечения поступлений по результатам выездной налоговой проверки, в том числе путем возмещения ущерба аффилированными, заинтересованными, контролирующими по отношению к налогоплательщику и иными лицами;</w:t>
      </w:r>
    </w:p>
    <w:p w:rsidR="00AA63A1" w:rsidRPr="00AA63A1" w:rsidRDefault="00AA63A1" w:rsidP="00AA63A1">
      <w:pPr>
        <w:pStyle w:val="a3"/>
      </w:pPr>
      <w:r w:rsidRPr="00AA63A1">
        <w:t>- осуществлять мониторинг текущей платежеспособности проверяемого налогоплательщика, в том числе: о фактах вывода активов, зачислении выручки на счета других организаций, о крупных сделках по отчуждению имущества и иных действиях налогоплательщика, повлиявших на его финансовое состояние; о предоставленных займах, вексельных оборотах, договорах поручительства, залога, лизинга, банковских гарантий; о финансовом состоянии налогоплательщика с указанием наличия (отсутствия) признаков несостоятельности (банкротства), сведений о достаточности (недостаточности) имущества; о подаче документов проверяемым лицом для внесения изменений в Единый государственный реестр юридических лиц;</w:t>
      </w:r>
    </w:p>
    <w:p w:rsidR="00AA63A1" w:rsidRPr="00AA63A1" w:rsidRDefault="00AA63A1" w:rsidP="00AA63A1">
      <w:pPr>
        <w:pStyle w:val="a3"/>
      </w:pPr>
      <w:r w:rsidRPr="00AA63A1">
        <w:t>- подготавливать заявления в правоохранительные органы по признакам состава преступления, ответственность за которое предусмотрена ст. ст. 159, 195-197 Уголовного Кодекса Российской Федерации.</w:t>
      </w:r>
    </w:p>
    <w:p w:rsidR="00AA63A1" w:rsidRPr="00AA63A1" w:rsidRDefault="00AA63A1" w:rsidP="00AA63A1">
      <w:pPr>
        <w:pStyle w:val="2"/>
        <w:spacing w:after="0" w:line="240" w:lineRule="auto"/>
        <w:ind w:left="0"/>
        <w:jc w:val="both"/>
        <w:rPr>
          <w:color w:val="000000"/>
        </w:rPr>
      </w:pPr>
      <w:r w:rsidRPr="00AA63A1">
        <w:rPr>
          <w:color w:val="000000"/>
        </w:rPr>
        <w:t>- осуществлять контроль за проведением подведомственными Инспекциями мониторинга текущей платежеспособности проверяемого налогоплательщика;</w:t>
      </w:r>
    </w:p>
    <w:p w:rsidR="00AA63A1" w:rsidRPr="00AA63A1" w:rsidRDefault="00AA63A1" w:rsidP="00AA63A1">
      <w:pPr>
        <w:jc w:val="both"/>
      </w:pPr>
      <w:r w:rsidRPr="00AA63A1">
        <w:t>- участвовать в организации взаимодействия с иными федеральными органами исполнительной власти с органами власти, органами государственных социальных внебюджетных фондов и организациями по вопросам, входящим в компетенцию отдела;</w:t>
      </w:r>
    </w:p>
    <w:p w:rsidR="00AA63A1" w:rsidRPr="00AA63A1" w:rsidRDefault="00AA63A1" w:rsidP="00AA63A1">
      <w:pPr>
        <w:jc w:val="both"/>
      </w:pPr>
      <w:r w:rsidRPr="00AA63A1">
        <w:t>- участвовать в разработке методических указаний и рекомендаций для налоговых органов в части вопросов, относящихся к компетенции отдела;</w:t>
      </w:r>
    </w:p>
    <w:p w:rsidR="00AA63A1" w:rsidRPr="00AA63A1" w:rsidRDefault="00AA63A1" w:rsidP="00AA63A1">
      <w:pPr>
        <w:jc w:val="both"/>
      </w:pPr>
      <w:r w:rsidRPr="00AA63A1">
        <w:t>- подготавливать в установленном порядке разъяснения территориальным налоговым органам по вопросам, относящимся к компетенции отдела;</w:t>
      </w:r>
    </w:p>
    <w:p w:rsidR="00AA63A1" w:rsidRPr="00AA63A1" w:rsidRDefault="00AA63A1" w:rsidP="00AA63A1">
      <w:pPr>
        <w:jc w:val="both"/>
      </w:pPr>
      <w:r w:rsidRPr="00AA63A1">
        <w:t>- участвовать в работе межведомственных комиссий и рабочих групп;</w:t>
      </w:r>
    </w:p>
    <w:p w:rsidR="00AA63A1" w:rsidRPr="00AA63A1" w:rsidRDefault="00AA63A1" w:rsidP="00AA63A1">
      <w:pPr>
        <w:jc w:val="both"/>
      </w:pPr>
      <w:r w:rsidRPr="00AA63A1">
        <w:t>- участвовать в проведении совещаний, семинаров по вопросам, входящим в компетенцию отдела;</w:t>
      </w:r>
    </w:p>
    <w:p w:rsidR="00AA63A1" w:rsidRPr="00AA63A1" w:rsidRDefault="00AA63A1" w:rsidP="00AA63A1">
      <w:pPr>
        <w:jc w:val="both"/>
      </w:pPr>
      <w:r w:rsidRPr="00AA63A1">
        <w:t>- 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AA63A1" w:rsidRPr="00AA63A1" w:rsidRDefault="00AA63A1" w:rsidP="00AA63A1">
      <w:pPr>
        <w:pStyle w:val="a3"/>
      </w:pPr>
      <w:r w:rsidRPr="00AA63A1">
        <w:t>- соблюдать служебный распорядок;</w:t>
      </w:r>
    </w:p>
    <w:p w:rsidR="00AA63A1" w:rsidRPr="00AA63A1" w:rsidRDefault="00AA63A1" w:rsidP="00AA63A1">
      <w:pPr>
        <w:jc w:val="both"/>
        <w:rPr>
          <w:color w:val="000000"/>
        </w:rPr>
      </w:pPr>
      <w:r w:rsidRPr="00AA63A1">
        <w:rPr>
          <w:color w:val="000000"/>
        </w:rPr>
        <w:t>- 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AA63A1" w:rsidRPr="00AA63A1" w:rsidRDefault="00AA63A1" w:rsidP="00AA63A1">
      <w:pPr>
        <w:jc w:val="both"/>
      </w:pPr>
      <w:r w:rsidRPr="00AA63A1">
        <w:t>- обеспечивать сохранность служебного удостоверения;</w:t>
      </w:r>
    </w:p>
    <w:p w:rsidR="00AA63A1" w:rsidRPr="00AA63A1" w:rsidRDefault="00AA63A1" w:rsidP="00AA63A1">
      <w:pPr>
        <w:jc w:val="both"/>
      </w:pPr>
      <w:r w:rsidRPr="00AA63A1">
        <w:t>- осуществлять иные поручения руководства в соответствии с положениями об отделе и Управлении.</w:t>
      </w:r>
    </w:p>
    <w:p w:rsidR="00C8588C" w:rsidRPr="00AA63A1" w:rsidRDefault="00C8588C" w:rsidP="00AA63A1">
      <w:pPr>
        <w:widowControl w:val="0"/>
        <w:jc w:val="both"/>
      </w:pPr>
    </w:p>
    <w:p w:rsidR="00AA63A1" w:rsidRPr="00AA63A1" w:rsidRDefault="00426A77" w:rsidP="00AA63A1">
      <w:pPr>
        <w:autoSpaceDE w:val="0"/>
        <w:autoSpaceDN w:val="0"/>
        <w:adjustRightInd w:val="0"/>
        <w:jc w:val="both"/>
      </w:pPr>
      <w:r>
        <w:t>2.</w:t>
      </w:r>
      <w:r w:rsidR="00AA63A1" w:rsidRPr="00AA63A1">
        <w:t xml:space="preserve"> Профессиональный уровень:</w:t>
      </w:r>
    </w:p>
    <w:p w:rsidR="00AA63A1" w:rsidRPr="00AA63A1" w:rsidRDefault="00426A77" w:rsidP="00AA63A1">
      <w:pPr>
        <w:autoSpaceDE w:val="0"/>
        <w:autoSpaceDN w:val="0"/>
        <w:adjustRightInd w:val="0"/>
        <w:jc w:val="both"/>
      </w:pPr>
      <w:r>
        <w:t>2</w:t>
      </w:r>
      <w:r w:rsidR="00AA63A1" w:rsidRPr="00AA63A1">
        <w:t>.1. 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AA63A1" w:rsidRPr="00AA63A1" w:rsidRDefault="00426A77" w:rsidP="00AA63A1">
      <w:pPr>
        <w:autoSpaceDE w:val="0"/>
        <w:autoSpaceDN w:val="0"/>
        <w:adjustRightInd w:val="0"/>
        <w:jc w:val="both"/>
      </w:pPr>
      <w:r>
        <w:t>2</w:t>
      </w:r>
      <w:r w:rsidR="00AA63A1" w:rsidRPr="00AA63A1">
        <w:t>.2. Наличие профессиональных знаний:</w:t>
      </w:r>
    </w:p>
    <w:p w:rsidR="00AA63A1" w:rsidRPr="00AA63A1" w:rsidRDefault="00AA63A1" w:rsidP="00AA63A1">
      <w:pPr>
        <w:widowControl w:val="0"/>
        <w:jc w:val="both"/>
      </w:pPr>
      <w:r w:rsidRPr="00AA63A1">
        <w:t>В сфере законодательства Российской Федерации:</w:t>
      </w:r>
    </w:p>
    <w:p w:rsidR="00AA63A1" w:rsidRPr="00AA63A1" w:rsidRDefault="00426A77" w:rsidP="00426A77">
      <w:pPr>
        <w:widowControl w:val="0"/>
        <w:jc w:val="both"/>
      </w:pPr>
      <w:r>
        <w:t xml:space="preserve">- </w:t>
      </w:r>
      <w:r w:rsidR="00AA63A1" w:rsidRPr="00AA63A1">
        <w:t>Федеральный закон от 26 октября 2002 № 127-ФЗ «О несостоятельности (банкротстве)»;</w:t>
      </w:r>
    </w:p>
    <w:p w:rsidR="00AA63A1" w:rsidRPr="00AA63A1" w:rsidRDefault="00426A77" w:rsidP="00426A77">
      <w:pPr>
        <w:widowControl w:val="0"/>
        <w:jc w:val="both"/>
      </w:pPr>
      <w:r>
        <w:t xml:space="preserve">- </w:t>
      </w:r>
      <w:r w:rsidR="00AA63A1" w:rsidRPr="00AA63A1">
        <w:t xml:space="preserve">Налоговый кодекс Российской Федерации; </w:t>
      </w:r>
    </w:p>
    <w:p w:rsidR="00AA63A1" w:rsidRPr="00AA63A1" w:rsidRDefault="00426A77" w:rsidP="00426A77">
      <w:pPr>
        <w:widowControl w:val="0"/>
        <w:jc w:val="both"/>
      </w:pPr>
      <w:r>
        <w:t xml:space="preserve">- </w:t>
      </w:r>
      <w:r w:rsidR="00AA63A1" w:rsidRPr="00AA63A1">
        <w:t xml:space="preserve">Кодекс Российской Федерации об административных правонарушениях; </w:t>
      </w:r>
    </w:p>
    <w:p w:rsidR="00AA63A1" w:rsidRPr="00AA63A1" w:rsidRDefault="00426A77" w:rsidP="00426A77">
      <w:pPr>
        <w:widowControl w:val="0"/>
        <w:jc w:val="both"/>
      </w:pPr>
      <w:r>
        <w:t xml:space="preserve">- </w:t>
      </w:r>
      <w:r w:rsidR="00AA63A1" w:rsidRPr="00AA63A1">
        <w:t>Уголовно-процессуальный кодекс Российской Федерации;</w:t>
      </w:r>
    </w:p>
    <w:p w:rsidR="00AA63A1" w:rsidRPr="00AA63A1" w:rsidRDefault="00426A77" w:rsidP="00426A77">
      <w:pPr>
        <w:widowControl w:val="0"/>
        <w:jc w:val="both"/>
      </w:pPr>
      <w:r>
        <w:t xml:space="preserve">- </w:t>
      </w:r>
      <w:r w:rsidR="00AA63A1" w:rsidRPr="00AA63A1">
        <w:t xml:space="preserve">Уголовный кодекс Российской Федерации; </w:t>
      </w:r>
    </w:p>
    <w:p w:rsidR="00AA63A1" w:rsidRPr="00AA63A1" w:rsidRDefault="00426A77" w:rsidP="00426A77">
      <w:pPr>
        <w:widowControl w:val="0"/>
        <w:jc w:val="both"/>
      </w:pPr>
      <w:r>
        <w:t xml:space="preserve">- </w:t>
      </w:r>
      <w:r w:rsidR="00AA63A1" w:rsidRPr="00AA63A1">
        <w:t xml:space="preserve">Гражданский кодекс Российской Федерации; </w:t>
      </w:r>
    </w:p>
    <w:p w:rsidR="00AA63A1" w:rsidRPr="00AA63A1" w:rsidRDefault="00426A77" w:rsidP="00426A77">
      <w:pPr>
        <w:widowControl w:val="0"/>
        <w:jc w:val="both"/>
      </w:pPr>
      <w:r>
        <w:t xml:space="preserve">- </w:t>
      </w:r>
      <w:r w:rsidR="00AA63A1" w:rsidRPr="00AA63A1">
        <w:t>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AA63A1" w:rsidRPr="00AA63A1" w:rsidRDefault="00426A77" w:rsidP="00426A77">
      <w:pPr>
        <w:widowControl w:val="0"/>
        <w:jc w:val="both"/>
      </w:pPr>
      <w:r>
        <w:t xml:space="preserve">- </w:t>
      </w:r>
      <w:r w:rsidR="00AA63A1" w:rsidRPr="00AA63A1">
        <w:t>Постановление Правительства Российской Федерации от 21 октября 2004 г. № 573 «О порядке и условиях финансирования процедур банкротства и отсутствующих должников»;</w:t>
      </w:r>
    </w:p>
    <w:p w:rsidR="00AA63A1" w:rsidRPr="00AA63A1" w:rsidRDefault="00426A77" w:rsidP="00426A77">
      <w:pPr>
        <w:widowControl w:val="0"/>
        <w:jc w:val="both"/>
      </w:pPr>
      <w:r>
        <w:rPr>
          <w:bCs/>
        </w:rPr>
        <w:t xml:space="preserve">- </w:t>
      </w:r>
      <w:r w:rsidR="00AA63A1" w:rsidRPr="00AA63A1">
        <w:rPr>
          <w:bCs/>
        </w:rPr>
        <w:t>Приказ Минэкономразвития России от 19 октября 2007 г. № 351 «</w:t>
      </w:r>
      <w:r w:rsidR="00AA63A1" w:rsidRPr="00AA63A1">
        <w:t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AA63A1" w:rsidRPr="00AA63A1" w:rsidRDefault="00426A77" w:rsidP="00426A77">
      <w:pPr>
        <w:widowControl w:val="0"/>
        <w:jc w:val="both"/>
      </w:pPr>
      <w:r>
        <w:t xml:space="preserve">- </w:t>
      </w:r>
      <w:r w:rsidR="00AA63A1" w:rsidRPr="00AA63A1">
        <w:t>П</w:t>
      </w:r>
      <w:r w:rsidR="00AA63A1" w:rsidRPr="00AA63A1">
        <w:rPr>
          <w:bCs/>
        </w:rPr>
        <w:t xml:space="preserve">риказ Минэкономразвития России от </w:t>
      </w:r>
      <w:r w:rsidR="00AA63A1" w:rsidRPr="00AA63A1">
        <w:t>3 августа 2004 г.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AA63A1" w:rsidRPr="00AA63A1" w:rsidRDefault="00AA63A1" w:rsidP="00AA63A1">
      <w:pPr>
        <w:widowControl w:val="0"/>
        <w:jc w:val="both"/>
      </w:pPr>
      <w:r w:rsidRPr="00AA63A1">
        <w:t>Иные профессиональные знания:</w:t>
      </w:r>
    </w:p>
    <w:p w:rsidR="00AA63A1" w:rsidRPr="00AA63A1" w:rsidRDefault="00AA63A1" w:rsidP="00AA63A1">
      <w:pPr>
        <w:tabs>
          <w:tab w:val="left" w:pos="9033"/>
        </w:tabs>
        <w:jc w:val="both"/>
      </w:pPr>
      <w:r w:rsidRPr="00AA63A1">
        <w:t>- организационные основы процедуры банкротства;</w:t>
      </w:r>
    </w:p>
    <w:p w:rsidR="00AA63A1" w:rsidRPr="00AA63A1" w:rsidRDefault="00AA63A1" w:rsidP="00AA63A1">
      <w:pPr>
        <w:tabs>
          <w:tab w:val="left" w:pos="9033"/>
        </w:tabs>
        <w:jc w:val="both"/>
      </w:pPr>
      <w:r w:rsidRPr="00AA63A1">
        <w:t>- арбитражная и судебная практика по вопросам несостоятельности (банкротства);</w:t>
      </w:r>
    </w:p>
    <w:p w:rsidR="00AA63A1" w:rsidRPr="00AA63A1" w:rsidRDefault="00AA63A1" w:rsidP="00AA63A1">
      <w:pPr>
        <w:tabs>
          <w:tab w:val="left" w:pos="9033"/>
        </w:tabs>
        <w:jc w:val="both"/>
      </w:pPr>
      <w:r w:rsidRPr="00AA63A1">
        <w:t>- порядок взаимодействия структурных подразделений налоговых органов для эффективного взыскания в процедурах банкротства по результатам выездных налоговых проверок;</w:t>
      </w:r>
    </w:p>
    <w:p w:rsidR="00AA63A1" w:rsidRPr="00AA63A1" w:rsidRDefault="00AA63A1" w:rsidP="00AA63A1">
      <w:pPr>
        <w:pStyle w:val="a6"/>
        <w:jc w:val="both"/>
        <w:rPr>
          <w:color w:val="000000"/>
        </w:rPr>
      </w:pPr>
      <w:r w:rsidRPr="00AA63A1">
        <w:rPr>
          <w:color w:val="000000"/>
        </w:rPr>
        <w:t>- арбитражная и судебная практика по вопросам несостоятельности (банкротства);</w:t>
      </w:r>
    </w:p>
    <w:p w:rsidR="00AA63A1" w:rsidRPr="00AA63A1" w:rsidRDefault="00AA63A1" w:rsidP="00AA63A1">
      <w:pPr>
        <w:widowControl w:val="0"/>
        <w:jc w:val="both"/>
        <w:rPr>
          <w:color w:val="00B050"/>
        </w:rPr>
      </w:pPr>
      <w:bookmarkStart w:id="0" w:name="_Toc477362514"/>
      <w:r w:rsidRPr="00AA63A1">
        <w:t>- представление интересов Российской Федерации в делах о банкротстве.</w:t>
      </w:r>
      <w:bookmarkEnd w:id="0"/>
    </w:p>
    <w:p w:rsidR="00AA63A1" w:rsidRPr="00AA63A1" w:rsidRDefault="00426A77" w:rsidP="00AA63A1">
      <w:pPr>
        <w:widowControl w:val="0"/>
        <w:jc w:val="both"/>
        <w:rPr>
          <w:spacing w:val="-2"/>
        </w:rPr>
      </w:pPr>
      <w:r>
        <w:rPr>
          <w:spacing w:val="-2"/>
        </w:rPr>
        <w:t>2</w:t>
      </w:r>
      <w:r w:rsidR="00AA63A1" w:rsidRPr="00AA63A1">
        <w:rPr>
          <w:spacing w:val="-2"/>
        </w:rPr>
        <w:t xml:space="preserve">.3. Наличие функциональных знаний: </w:t>
      </w:r>
    </w:p>
    <w:p w:rsidR="00AA63A1" w:rsidRPr="00AA63A1" w:rsidRDefault="00426A77" w:rsidP="00AA63A1">
      <w:pPr>
        <w:widowControl w:val="0"/>
        <w:jc w:val="both"/>
        <w:rPr>
          <w:color w:val="000000"/>
          <w:spacing w:val="-2"/>
        </w:rPr>
      </w:pPr>
      <w:r>
        <w:rPr>
          <w:color w:val="000000"/>
          <w:spacing w:val="-2"/>
        </w:rPr>
        <w:t xml:space="preserve">- </w:t>
      </w:r>
      <w:r w:rsidR="00AA63A1" w:rsidRPr="00AA63A1">
        <w:rPr>
          <w:color w:val="000000"/>
          <w:spacing w:val="-2"/>
        </w:rPr>
        <w:t>понятие нормы права, нормативного правового акта, правоотношений и их признаки;</w:t>
      </w:r>
    </w:p>
    <w:p w:rsidR="00AA63A1" w:rsidRPr="00AA63A1" w:rsidRDefault="00426A77" w:rsidP="00AA63A1">
      <w:pPr>
        <w:widowControl w:val="0"/>
        <w:jc w:val="both"/>
        <w:rPr>
          <w:color w:val="000000"/>
          <w:spacing w:val="-2"/>
        </w:rPr>
      </w:pPr>
      <w:r>
        <w:rPr>
          <w:color w:val="000000"/>
          <w:spacing w:val="-2"/>
        </w:rPr>
        <w:t>-</w:t>
      </w:r>
      <w:r w:rsidR="00AA63A1" w:rsidRPr="00AA63A1">
        <w:rPr>
          <w:color w:val="000000"/>
          <w:spacing w:val="-2"/>
        </w:rPr>
        <w:t xml:space="preserve"> понятие проекта нормативного правового акта, инструменты и этапы его разработки;</w:t>
      </w:r>
    </w:p>
    <w:p w:rsidR="00AA63A1" w:rsidRPr="00AA63A1" w:rsidRDefault="00AA63A1" w:rsidP="00AA63A1">
      <w:pPr>
        <w:widowControl w:val="0"/>
        <w:jc w:val="both"/>
        <w:rPr>
          <w:color w:val="000000"/>
          <w:spacing w:val="-2"/>
        </w:rPr>
      </w:pPr>
      <w:r w:rsidRPr="00AA63A1">
        <w:rPr>
          <w:color w:val="000000"/>
          <w:spacing w:val="-2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AA63A1" w:rsidRPr="00AA63A1" w:rsidRDefault="00AA63A1" w:rsidP="00AA63A1">
      <w:pPr>
        <w:widowControl w:val="0"/>
        <w:jc w:val="both"/>
        <w:rPr>
          <w:color w:val="000000"/>
          <w:spacing w:val="-2"/>
        </w:rPr>
      </w:pPr>
      <w:r w:rsidRPr="00AA63A1">
        <w:rPr>
          <w:color w:val="000000"/>
          <w:spacing w:val="-2"/>
        </w:rPr>
        <w:t xml:space="preserve">- понятие, процедура рассмотрения обращений граждан. </w:t>
      </w:r>
    </w:p>
    <w:p w:rsidR="00AA63A1" w:rsidRPr="00AA63A1" w:rsidRDefault="00AA63A1" w:rsidP="00AA63A1">
      <w:pPr>
        <w:widowControl w:val="0"/>
        <w:jc w:val="both"/>
        <w:rPr>
          <w:color w:val="000000"/>
          <w:spacing w:val="-2"/>
        </w:rPr>
      </w:pPr>
      <w:r w:rsidRPr="00AA63A1">
        <w:rPr>
          <w:color w:val="000000"/>
          <w:spacing w:val="-2"/>
        </w:rPr>
        <w:t>-</w:t>
      </w:r>
      <w:r w:rsidRPr="00AA63A1">
        <w:t> </w:t>
      </w:r>
      <w:r w:rsidRPr="00AA63A1">
        <w:rPr>
          <w:color w:val="000000"/>
          <w:spacing w:val="-2"/>
        </w:rPr>
        <w:t>принципы, методы, технологии и механизмы осуществления контроля (надзора).</w:t>
      </w:r>
    </w:p>
    <w:p w:rsidR="00AA63A1" w:rsidRPr="00AA63A1" w:rsidRDefault="00426A77" w:rsidP="00AA63A1">
      <w:pPr>
        <w:widowControl w:val="0"/>
        <w:jc w:val="both"/>
      </w:pPr>
      <w:r>
        <w:t>2</w:t>
      </w:r>
      <w:r w:rsidR="00AA63A1" w:rsidRPr="00AA63A1">
        <w:t xml:space="preserve">.4. Наличие базовых умений: </w:t>
      </w:r>
    </w:p>
    <w:p w:rsidR="00AA63A1" w:rsidRPr="00AA63A1" w:rsidRDefault="00AA63A1" w:rsidP="00AA63A1">
      <w:pPr>
        <w:widowControl w:val="0"/>
        <w:jc w:val="both"/>
        <w:rPr>
          <w:color w:val="000000"/>
        </w:rPr>
      </w:pPr>
      <w:r w:rsidRPr="00AA63A1">
        <w:rPr>
          <w:color w:val="000000"/>
        </w:rPr>
        <w:t>- умение мыслить системно (стратегически);</w:t>
      </w:r>
    </w:p>
    <w:p w:rsidR="00AA63A1" w:rsidRPr="00AA63A1" w:rsidRDefault="00AA63A1" w:rsidP="00AA63A1">
      <w:pPr>
        <w:widowControl w:val="0"/>
        <w:jc w:val="both"/>
        <w:rPr>
          <w:color w:val="000000"/>
        </w:rPr>
      </w:pPr>
      <w:r w:rsidRPr="00AA63A1">
        <w:rPr>
          <w:color w:val="000000"/>
        </w:rPr>
        <w:t>- умение планировать, рационально использовать служебное время и достигать результата;</w:t>
      </w:r>
    </w:p>
    <w:p w:rsidR="00AA63A1" w:rsidRPr="00AA63A1" w:rsidRDefault="00AA63A1" w:rsidP="00AA63A1">
      <w:pPr>
        <w:widowControl w:val="0"/>
        <w:jc w:val="both"/>
        <w:rPr>
          <w:color w:val="000000"/>
        </w:rPr>
      </w:pPr>
      <w:r w:rsidRPr="00AA63A1">
        <w:rPr>
          <w:color w:val="000000"/>
        </w:rPr>
        <w:t>- коммуникативные умения;</w:t>
      </w:r>
    </w:p>
    <w:p w:rsidR="00AA63A1" w:rsidRPr="00AA63A1" w:rsidRDefault="00AA63A1" w:rsidP="00AA63A1">
      <w:pPr>
        <w:widowControl w:val="0"/>
        <w:jc w:val="both"/>
        <w:rPr>
          <w:color w:val="000000"/>
        </w:rPr>
      </w:pPr>
      <w:r w:rsidRPr="00AA63A1">
        <w:rPr>
          <w:color w:val="000000"/>
        </w:rPr>
        <w:t>- умение управлять изменениями.</w:t>
      </w:r>
    </w:p>
    <w:p w:rsidR="00AA63A1" w:rsidRPr="00AA63A1" w:rsidRDefault="00426A77" w:rsidP="00AA63A1">
      <w:pPr>
        <w:widowControl w:val="0"/>
        <w:jc w:val="both"/>
      </w:pPr>
      <w:r>
        <w:t>2</w:t>
      </w:r>
      <w:r w:rsidR="00AA63A1" w:rsidRPr="00AA63A1">
        <w:t xml:space="preserve">.5. Наличие профессиональных умений: </w:t>
      </w:r>
    </w:p>
    <w:p w:rsidR="00AA63A1" w:rsidRPr="00AA63A1" w:rsidRDefault="00AA63A1" w:rsidP="00AA63A1">
      <w:pPr>
        <w:pStyle w:val="a6"/>
        <w:jc w:val="both"/>
      </w:pPr>
      <w:r w:rsidRPr="00AA63A1">
        <w:t>- анализ финансово - хозяйственной деятельности организаций-должников;</w:t>
      </w:r>
    </w:p>
    <w:p w:rsidR="00AA63A1" w:rsidRPr="00AA63A1" w:rsidRDefault="00AA63A1" w:rsidP="00AA63A1">
      <w:pPr>
        <w:pStyle w:val="a6"/>
        <w:jc w:val="both"/>
      </w:pPr>
      <w:r w:rsidRPr="00AA63A1">
        <w:t>- отчетов арбитражных управляющих;</w:t>
      </w:r>
    </w:p>
    <w:p w:rsidR="00AA63A1" w:rsidRPr="00AA63A1" w:rsidRDefault="00426A77" w:rsidP="00AA63A1">
      <w:pPr>
        <w:widowControl w:val="0"/>
        <w:jc w:val="both"/>
        <w:rPr>
          <w:color w:val="FF0000"/>
        </w:rPr>
      </w:pPr>
      <w:r>
        <w:t>-</w:t>
      </w:r>
      <w:r w:rsidR="00AA63A1" w:rsidRPr="00AA63A1">
        <w:t xml:space="preserve"> участие в судебных заседаниях по делам о банкротстве должников.</w:t>
      </w:r>
      <w:r w:rsidR="00AA63A1" w:rsidRPr="00AA63A1">
        <w:rPr>
          <w:color w:val="FF0000"/>
        </w:rPr>
        <w:t xml:space="preserve"> </w:t>
      </w:r>
    </w:p>
    <w:p w:rsidR="00AA63A1" w:rsidRPr="00AA63A1" w:rsidRDefault="00426A77" w:rsidP="00AA63A1">
      <w:pPr>
        <w:widowControl w:val="0"/>
        <w:jc w:val="both"/>
      </w:pPr>
      <w:r>
        <w:t>2</w:t>
      </w:r>
      <w:r w:rsidR="00AA63A1" w:rsidRPr="00AA63A1">
        <w:t xml:space="preserve">.6. Наличие функциональных умений: </w:t>
      </w:r>
    </w:p>
    <w:p w:rsidR="00AA63A1" w:rsidRPr="00AA63A1" w:rsidRDefault="00AA63A1" w:rsidP="00AA63A1">
      <w:pPr>
        <w:widowControl w:val="0"/>
        <w:jc w:val="both"/>
      </w:pPr>
      <w:r w:rsidRPr="00AA63A1">
        <w:t>- разработка, рассмотрение и согласование проектов нормативных правовых актов и других документов;</w:t>
      </w:r>
    </w:p>
    <w:p w:rsidR="00AA63A1" w:rsidRPr="00AA63A1" w:rsidRDefault="00AA63A1" w:rsidP="00AA63A1">
      <w:pPr>
        <w:widowControl w:val="0"/>
        <w:jc w:val="both"/>
      </w:pPr>
      <w:r w:rsidRPr="00AA63A1">
        <w:t>- подготовка официальных отзывов на проекты нормативных правовых актов;</w:t>
      </w:r>
    </w:p>
    <w:p w:rsidR="00AA63A1" w:rsidRPr="00AA63A1" w:rsidRDefault="00AA63A1" w:rsidP="00AA63A1">
      <w:pPr>
        <w:widowControl w:val="0"/>
        <w:jc w:val="both"/>
      </w:pPr>
      <w:r w:rsidRPr="00AA63A1">
        <w:t>- подготовка методических рекоменда</w:t>
      </w:r>
      <w:bookmarkStart w:id="1" w:name="_GoBack"/>
      <w:bookmarkEnd w:id="1"/>
      <w:r w:rsidRPr="00AA63A1">
        <w:t>ций, разъяснений;</w:t>
      </w:r>
    </w:p>
    <w:p w:rsidR="00AA63A1" w:rsidRPr="00AA63A1" w:rsidRDefault="00AA63A1" w:rsidP="00AA63A1">
      <w:pPr>
        <w:widowControl w:val="0"/>
        <w:jc w:val="both"/>
      </w:pPr>
      <w:r w:rsidRPr="00AA63A1">
        <w:t>- подготовка аналитических, информационных и других материалов.</w:t>
      </w:r>
    </w:p>
    <w:p w:rsidR="00AA63A1" w:rsidRPr="00AA63A1" w:rsidRDefault="00AA63A1" w:rsidP="00AA63A1">
      <w:pPr>
        <w:widowControl w:val="0"/>
        <w:jc w:val="both"/>
      </w:pPr>
    </w:p>
    <w:sectPr w:rsidR="00AA63A1" w:rsidRPr="00AA63A1" w:rsidSect="002911B4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020070"/>
    <w:rsid w:val="00027C94"/>
    <w:rsid w:val="000331ED"/>
    <w:rsid w:val="00041009"/>
    <w:rsid w:val="000565D2"/>
    <w:rsid w:val="000E548F"/>
    <w:rsid w:val="001E1987"/>
    <w:rsid w:val="001E4DCA"/>
    <w:rsid w:val="00226E7E"/>
    <w:rsid w:val="002911B4"/>
    <w:rsid w:val="002F4C13"/>
    <w:rsid w:val="0036543F"/>
    <w:rsid w:val="00370260"/>
    <w:rsid w:val="0040201B"/>
    <w:rsid w:val="00426A77"/>
    <w:rsid w:val="004569A3"/>
    <w:rsid w:val="004D604B"/>
    <w:rsid w:val="004E52E5"/>
    <w:rsid w:val="00500F7A"/>
    <w:rsid w:val="00527281"/>
    <w:rsid w:val="005922C5"/>
    <w:rsid w:val="005A685F"/>
    <w:rsid w:val="005A74CA"/>
    <w:rsid w:val="005E401E"/>
    <w:rsid w:val="005F2A48"/>
    <w:rsid w:val="00647CA3"/>
    <w:rsid w:val="006679CD"/>
    <w:rsid w:val="006857A1"/>
    <w:rsid w:val="00815E4B"/>
    <w:rsid w:val="00867A8C"/>
    <w:rsid w:val="008C5AF3"/>
    <w:rsid w:val="00934381"/>
    <w:rsid w:val="009B741C"/>
    <w:rsid w:val="00A8325C"/>
    <w:rsid w:val="00AA63A1"/>
    <w:rsid w:val="00AD2E8C"/>
    <w:rsid w:val="00AD72D2"/>
    <w:rsid w:val="00AF0A34"/>
    <w:rsid w:val="00C8588C"/>
    <w:rsid w:val="00C95CB8"/>
    <w:rsid w:val="00CB2E0F"/>
    <w:rsid w:val="00CB5B52"/>
    <w:rsid w:val="00CC1F6A"/>
    <w:rsid w:val="00CD37C3"/>
    <w:rsid w:val="00CF1CED"/>
    <w:rsid w:val="00D14849"/>
    <w:rsid w:val="00EC0A3F"/>
    <w:rsid w:val="00F72581"/>
    <w:rsid w:val="00F9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C0A3F"/>
    <w:pPr>
      <w:ind w:left="720"/>
      <w:contextualSpacing/>
    </w:pPr>
  </w:style>
  <w:style w:type="paragraph" w:customStyle="1" w:styleId="Default">
    <w:name w:val="Default"/>
    <w:rsid w:val="00CC1F6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">
    <w:name w:val="Body Text Indent 2"/>
    <w:basedOn w:val="a"/>
    <w:link w:val="20"/>
    <w:rsid w:val="00C8588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C858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C858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1"/>
    <w:rsid w:val="00C8588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1594</Words>
  <Characters>9091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10664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Шутова Кристина Игоревна</cp:lastModifiedBy>
  <cp:revision>9</cp:revision>
  <cp:lastPrinted>2025-02-07T12:36:00Z</cp:lastPrinted>
  <dcterms:created xsi:type="dcterms:W3CDTF">2025-09-18T08:21:00Z</dcterms:created>
  <dcterms:modified xsi:type="dcterms:W3CDTF">2025-12-16T13:44:00Z</dcterms:modified>
</cp:coreProperties>
</file>